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9D680C" w:rsidTr="009D680C">
        <w:trPr>
          <w:cantSplit/>
          <w:trHeight w:val="1945"/>
        </w:trPr>
        <w:tc>
          <w:tcPr>
            <w:tcW w:w="4280" w:type="dxa"/>
            <w:hideMark/>
          </w:tcPr>
          <w:p w:rsidR="009D680C" w:rsidRDefault="009D680C">
            <w:pPr>
              <w:pStyle w:val="2"/>
              <w:spacing w:line="276" w:lineRule="auto"/>
              <w:rPr>
                <w:rFonts w:eastAsiaTheme="minorEastAsia"/>
                <w:b w:val="0"/>
                <w:sz w:val="22"/>
              </w:rPr>
            </w:pPr>
            <w:r>
              <w:rPr>
                <w:rFonts w:eastAsiaTheme="minorEastAsia"/>
                <w:b w:val="0"/>
                <w:sz w:val="22"/>
              </w:rPr>
              <w:t>РОССИЙ ФЕДЕРАЦИЙ</w:t>
            </w:r>
          </w:p>
          <w:p w:rsidR="009D680C" w:rsidRDefault="009D680C">
            <w:pPr>
              <w:spacing w:line="276" w:lineRule="auto"/>
              <w:jc w:val="center"/>
              <w:rPr>
                <w:color w:val="0000FF"/>
              </w:rPr>
            </w:pPr>
            <w:r>
              <w:rPr>
                <w:color w:val="0000FF"/>
                <w:sz w:val="22"/>
              </w:rPr>
              <w:t>МАРИЙ ЭЛ РЕСПУБЛИКА</w:t>
            </w:r>
          </w:p>
          <w:p w:rsidR="009D680C" w:rsidRDefault="009D680C">
            <w:pPr>
              <w:spacing w:line="276" w:lineRule="auto"/>
              <w:jc w:val="center"/>
              <w:rPr>
                <w:color w:val="0000FF"/>
              </w:rPr>
            </w:pPr>
            <w:r>
              <w:rPr>
                <w:color w:val="0000FF"/>
                <w:sz w:val="22"/>
              </w:rPr>
              <w:t>МОРКО РАЙОН</w:t>
            </w:r>
          </w:p>
          <w:p w:rsidR="009D680C" w:rsidRDefault="009D680C">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9D680C" w:rsidRDefault="009D680C">
            <w:pPr>
              <w:spacing w:line="276" w:lineRule="auto"/>
              <w:jc w:val="center"/>
              <w:rPr>
                <w:b/>
                <w:color w:val="0000FF"/>
                <w:sz w:val="26"/>
              </w:rPr>
            </w:pPr>
            <w:r>
              <w:rPr>
                <w:b/>
                <w:color w:val="0000FF"/>
                <w:sz w:val="26"/>
              </w:rPr>
              <w:t>МУНИЦИПАЛЬНЫЙ ОБРАЗОВАНИЙЫН</w:t>
            </w:r>
          </w:p>
          <w:p w:rsidR="009D680C" w:rsidRDefault="009D680C">
            <w:pPr>
              <w:spacing w:line="276" w:lineRule="auto"/>
              <w:jc w:val="center"/>
              <w:rPr>
                <w:color w:val="0000FF"/>
                <w:sz w:val="26"/>
              </w:rPr>
            </w:pPr>
            <w:r>
              <w:rPr>
                <w:b/>
                <w:color w:val="0000FF"/>
                <w:sz w:val="26"/>
              </w:rPr>
              <w:t>АДМИНИСТРАЦИЙЖЕ</w:t>
            </w:r>
          </w:p>
        </w:tc>
        <w:tc>
          <w:tcPr>
            <w:tcW w:w="1141" w:type="dxa"/>
            <w:vAlign w:val="center"/>
            <w:hideMark/>
          </w:tcPr>
          <w:p w:rsidR="009D680C" w:rsidRDefault="009D680C">
            <w:pPr>
              <w:spacing w:line="276" w:lineRule="auto"/>
              <w:jc w:val="center"/>
              <w:rPr>
                <w:color w:val="0000FF"/>
                <w:sz w:val="26"/>
              </w:rPr>
            </w:pPr>
            <w:r>
              <w:rPr>
                <w:noProof/>
              </w:rPr>
              <w:drawing>
                <wp:inline distT="0" distB="0" distL="0" distR="0">
                  <wp:extent cx="662940" cy="683260"/>
                  <wp:effectExtent l="19050" t="0" r="381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cstate="print"/>
                          <a:srcRect/>
                          <a:stretch>
                            <a:fillRect/>
                          </a:stretch>
                        </pic:blipFill>
                        <pic:spPr bwMode="auto">
                          <a:xfrm>
                            <a:off x="0" y="0"/>
                            <a:ext cx="662940" cy="683260"/>
                          </a:xfrm>
                          <a:prstGeom prst="rect">
                            <a:avLst/>
                          </a:prstGeom>
                          <a:noFill/>
                          <a:ln w="9525">
                            <a:noFill/>
                            <a:miter lim="800000"/>
                            <a:headEnd/>
                            <a:tailEnd/>
                          </a:ln>
                        </pic:spPr>
                      </pic:pic>
                    </a:graphicData>
                  </a:graphic>
                </wp:inline>
              </w:drawing>
            </w:r>
          </w:p>
        </w:tc>
        <w:tc>
          <w:tcPr>
            <w:tcW w:w="4137" w:type="dxa"/>
            <w:hideMark/>
          </w:tcPr>
          <w:p w:rsidR="009D680C" w:rsidRDefault="009D680C">
            <w:pPr>
              <w:spacing w:line="276" w:lineRule="auto"/>
              <w:jc w:val="center"/>
              <w:rPr>
                <w:color w:val="0000FF"/>
              </w:rPr>
            </w:pPr>
            <w:r>
              <w:rPr>
                <w:color w:val="0000FF"/>
                <w:sz w:val="22"/>
              </w:rPr>
              <w:t>РОССИЙСКАЯ ФЕДЕРАЦИЯ</w:t>
            </w:r>
          </w:p>
          <w:p w:rsidR="009D680C" w:rsidRDefault="009D680C">
            <w:pPr>
              <w:spacing w:line="276" w:lineRule="auto"/>
              <w:jc w:val="center"/>
              <w:rPr>
                <w:color w:val="0000FF"/>
              </w:rPr>
            </w:pPr>
            <w:r>
              <w:rPr>
                <w:color w:val="0000FF"/>
                <w:sz w:val="22"/>
              </w:rPr>
              <w:t>РЕСПУБЛИКА МАРИЙ ЭЛ</w:t>
            </w:r>
          </w:p>
          <w:p w:rsidR="009D680C" w:rsidRDefault="009D680C">
            <w:pPr>
              <w:spacing w:line="276" w:lineRule="auto"/>
              <w:jc w:val="center"/>
              <w:rPr>
                <w:color w:val="0000FF"/>
              </w:rPr>
            </w:pPr>
            <w:r>
              <w:rPr>
                <w:color w:val="0000FF"/>
                <w:sz w:val="22"/>
              </w:rPr>
              <w:t>МОРКИНСКИЙ РАЙОН</w:t>
            </w:r>
          </w:p>
          <w:p w:rsidR="009D680C" w:rsidRDefault="009D680C">
            <w:pPr>
              <w:spacing w:line="276" w:lineRule="auto"/>
              <w:jc w:val="center"/>
              <w:rPr>
                <w:b/>
                <w:color w:val="0000FF"/>
                <w:sz w:val="26"/>
              </w:rPr>
            </w:pPr>
            <w:r>
              <w:rPr>
                <w:b/>
                <w:color w:val="0000FF"/>
                <w:sz w:val="26"/>
              </w:rPr>
              <w:t>АДМИНИСТРАЦИЯ</w:t>
            </w:r>
          </w:p>
          <w:p w:rsidR="009D680C" w:rsidRDefault="009D680C">
            <w:pPr>
              <w:spacing w:line="276" w:lineRule="auto"/>
              <w:jc w:val="center"/>
              <w:rPr>
                <w:b/>
                <w:color w:val="0000FF"/>
                <w:sz w:val="26"/>
              </w:rPr>
            </w:pPr>
            <w:r>
              <w:rPr>
                <w:b/>
                <w:color w:val="0000FF"/>
                <w:sz w:val="26"/>
              </w:rPr>
              <w:t>МУНИЦИПАЛЬНОГО ОБРАЗОВАНИЯ</w:t>
            </w:r>
          </w:p>
          <w:p w:rsidR="009D680C" w:rsidRDefault="009D680C">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9D680C" w:rsidRDefault="009D680C">
            <w:pPr>
              <w:spacing w:line="276" w:lineRule="auto"/>
              <w:jc w:val="center"/>
              <w:rPr>
                <w:b/>
                <w:color w:val="0000FF"/>
                <w:sz w:val="26"/>
              </w:rPr>
            </w:pPr>
            <w:r>
              <w:rPr>
                <w:b/>
                <w:color w:val="0000FF"/>
                <w:sz w:val="26"/>
              </w:rPr>
              <w:t>поселение»</w:t>
            </w:r>
          </w:p>
        </w:tc>
      </w:tr>
      <w:tr w:rsidR="009D680C" w:rsidTr="009D680C">
        <w:trPr>
          <w:trHeight w:val="1201"/>
        </w:trPr>
        <w:tc>
          <w:tcPr>
            <w:tcW w:w="4280" w:type="dxa"/>
            <w:tcBorders>
              <w:top w:val="nil"/>
              <w:left w:val="nil"/>
              <w:bottom w:val="double" w:sz="6" w:space="0" w:color="auto"/>
              <w:right w:val="nil"/>
            </w:tcBorders>
          </w:tcPr>
          <w:p w:rsidR="009D680C" w:rsidRDefault="009D680C">
            <w:pPr>
              <w:spacing w:line="276" w:lineRule="auto"/>
              <w:jc w:val="center"/>
              <w:rPr>
                <w:color w:val="0000FF"/>
                <w:sz w:val="20"/>
              </w:rPr>
            </w:pPr>
          </w:p>
          <w:p w:rsidR="009D680C" w:rsidRDefault="009D680C">
            <w:pPr>
              <w:spacing w:line="276" w:lineRule="auto"/>
              <w:jc w:val="center"/>
              <w:rPr>
                <w:color w:val="0000FF"/>
                <w:sz w:val="20"/>
              </w:rPr>
            </w:pPr>
            <w:r>
              <w:rPr>
                <w:color w:val="0000FF"/>
                <w:sz w:val="20"/>
              </w:rPr>
              <w:t>425 154,Шенше села.</w:t>
            </w:r>
          </w:p>
          <w:p w:rsidR="009D680C" w:rsidRDefault="009D680C">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9D680C" w:rsidRDefault="009D680C">
            <w:pPr>
              <w:spacing w:line="276" w:lineRule="auto"/>
              <w:jc w:val="center"/>
              <w:rPr>
                <w:color w:val="0000FF"/>
                <w:sz w:val="20"/>
              </w:rPr>
            </w:pPr>
            <w:r>
              <w:rPr>
                <w:color w:val="0000FF"/>
                <w:sz w:val="20"/>
              </w:rPr>
              <w:t>Тел.: (83635) 9-61-97, факс: 9-61-97</w:t>
            </w:r>
          </w:p>
          <w:p w:rsidR="009D680C" w:rsidRDefault="009D680C">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9D680C" w:rsidRDefault="009D680C">
            <w:pPr>
              <w:spacing w:line="276" w:lineRule="auto"/>
              <w:jc w:val="center"/>
              <w:rPr>
                <w:color w:val="0000FF"/>
              </w:rPr>
            </w:pPr>
          </w:p>
        </w:tc>
        <w:tc>
          <w:tcPr>
            <w:tcW w:w="4137" w:type="dxa"/>
            <w:tcBorders>
              <w:top w:val="nil"/>
              <w:left w:val="nil"/>
              <w:bottom w:val="double" w:sz="6" w:space="0" w:color="auto"/>
              <w:right w:val="nil"/>
            </w:tcBorders>
          </w:tcPr>
          <w:p w:rsidR="009D680C" w:rsidRDefault="009D680C">
            <w:pPr>
              <w:spacing w:line="276" w:lineRule="auto"/>
              <w:jc w:val="center"/>
              <w:rPr>
                <w:color w:val="0000FF"/>
                <w:sz w:val="20"/>
              </w:rPr>
            </w:pPr>
          </w:p>
          <w:p w:rsidR="009D680C" w:rsidRDefault="009D680C">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9D680C" w:rsidRDefault="009D680C">
            <w:pPr>
              <w:spacing w:line="276" w:lineRule="auto"/>
              <w:jc w:val="center"/>
              <w:rPr>
                <w:color w:val="0000FF"/>
                <w:sz w:val="20"/>
              </w:rPr>
            </w:pPr>
            <w:r>
              <w:rPr>
                <w:color w:val="0000FF"/>
                <w:sz w:val="20"/>
              </w:rPr>
              <w:t>ул. Петрова, 1в</w:t>
            </w:r>
          </w:p>
          <w:p w:rsidR="009D680C" w:rsidRDefault="009D680C">
            <w:pPr>
              <w:spacing w:line="276" w:lineRule="auto"/>
              <w:jc w:val="center"/>
              <w:rPr>
                <w:color w:val="0000FF"/>
                <w:sz w:val="20"/>
              </w:rPr>
            </w:pPr>
            <w:r>
              <w:rPr>
                <w:color w:val="0000FF"/>
                <w:sz w:val="20"/>
              </w:rPr>
              <w:t>Тел.: (83635) 9-61-97, факс: 9-61-97</w:t>
            </w:r>
          </w:p>
          <w:p w:rsidR="009D680C" w:rsidRDefault="009D680C">
            <w:pPr>
              <w:spacing w:line="276" w:lineRule="auto"/>
              <w:jc w:val="center"/>
              <w:rPr>
                <w:b/>
                <w:color w:val="0000FF"/>
                <w:sz w:val="32"/>
              </w:rPr>
            </w:pPr>
          </w:p>
        </w:tc>
      </w:tr>
    </w:tbl>
    <w:p w:rsidR="009D680C" w:rsidRDefault="009D680C" w:rsidP="009D680C">
      <w:r>
        <w:t xml:space="preserve">                                                                                                              ПРОЕКТ</w:t>
      </w:r>
    </w:p>
    <w:p w:rsidR="009D680C" w:rsidRDefault="009D680C" w:rsidP="009D680C">
      <w:pPr>
        <w:ind w:left="2124" w:firstLine="708"/>
        <w:rPr>
          <w:b/>
          <w:sz w:val="28"/>
          <w:szCs w:val="28"/>
        </w:rPr>
      </w:pPr>
      <w:r>
        <w:rPr>
          <w:b/>
          <w:sz w:val="28"/>
          <w:szCs w:val="28"/>
        </w:rPr>
        <w:t>ПОСТАНОВЛЕНИЕ</w:t>
      </w:r>
    </w:p>
    <w:p w:rsidR="009D680C" w:rsidRDefault="009D680C" w:rsidP="009D680C">
      <w:pPr>
        <w:ind w:left="2124" w:firstLine="708"/>
        <w:rPr>
          <w:sz w:val="28"/>
          <w:szCs w:val="28"/>
        </w:rPr>
      </w:pPr>
    </w:p>
    <w:p w:rsidR="009D680C" w:rsidRDefault="009D680C" w:rsidP="009D680C">
      <w:pPr>
        <w:ind w:left="142" w:firstLine="284"/>
        <w:jc w:val="center"/>
        <w:rPr>
          <w:sz w:val="28"/>
          <w:szCs w:val="28"/>
        </w:rPr>
      </w:pPr>
      <w:r>
        <w:rPr>
          <w:sz w:val="28"/>
          <w:szCs w:val="28"/>
        </w:rPr>
        <w:t xml:space="preserve">№ 8 от 5 июня 2017 г   </w:t>
      </w:r>
    </w:p>
    <w:p w:rsidR="009D680C" w:rsidRDefault="009D680C" w:rsidP="009D680C"/>
    <w:p w:rsidR="009D680C" w:rsidRDefault="009D680C" w:rsidP="009D680C">
      <w:pPr>
        <w:shd w:val="clear" w:color="auto" w:fill="FFFFFF"/>
        <w:autoSpaceDE w:val="0"/>
        <w:autoSpaceDN w:val="0"/>
        <w:adjustRightInd w:val="0"/>
        <w:ind w:firstLine="426"/>
        <w:jc w:val="center"/>
        <w:rPr>
          <w:sz w:val="28"/>
          <w:szCs w:val="28"/>
        </w:rPr>
      </w:pPr>
      <w:r>
        <w:rPr>
          <w:sz w:val="28"/>
          <w:szCs w:val="28"/>
        </w:rPr>
        <w:t xml:space="preserve">Об утверждении формы проверочных листов (списков контрольных вопросов) используемых Администрацией </w:t>
      </w:r>
      <w:proofErr w:type="spellStart"/>
      <w:r>
        <w:rPr>
          <w:sz w:val="28"/>
          <w:szCs w:val="28"/>
        </w:rPr>
        <w:t>Шиньшинского</w:t>
      </w:r>
      <w:proofErr w:type="spellEnd"/>
      <w:r>
        <w:rPr>
          <w:sz w:val="28"/>
          <w:szCs w:val="28"/>
        </w:rPr>
        <w:t xml:space="preserve"> сельского поселения при проведении плановых проверок в отношении юридических лиц и индивидуальных предпринимателей</w:t>
      </w:r>
    </w:p>
    <w:p w:rsidR="009D680C" w:rsidRDefault="009D680C" w:rsidP="009D680C">
      <w:pPr>
        <w:shd w:val="clear" w:color="auto" w:fill="FFFFFF"/>
        <w:autoSpaceDE w:val="0"/>
        <w:autoSpaceDN w:val="0"/>
        <w:adjustRightInd w:val="0"/>
        <w:ind w:firstLine="426"/>
        <w:jc w:val="center"/>
        <w:rPr>
          <w:sz w:val="28"/>
          <w:szCs w:val="28"/>
        </w:rPr>
      </w:pPr>
    </w:p>
    <w:p w:rsidR="009D680C" w:rsidRDefault="009D680C" w:rsidP="009D680C">
      <w:pPr>
        <w:shd w:val="clear" w:color="auto" w:fill="FFFFFF"/>
        <w:autoSpaceDE w:val="0"/>
        <w:autoSpaceDN w:val="0"/>
        <w:adjustRightInd w:val="0"/>
        <w:ind w:firstLine="426"/>
        <w:jc w:val="both"/>
        <w:rPr>
          <w:sz w:val="28"/>
          <w:szCs w:val="28"/>
        </w:rPr>
      </w:pPr>
      <w:r>
        <w:rPr>
          <w:sz w:val="28"/>
          <w:szCs w:val="28"/>
        </w:rPr>
        <w:tab/>
      </w:r>
      <w:proofErr w:type="gramStart"/>
      <w:r>
        <w:rPr>
          <w:sz w:val="28"/>
          <w:szCs w:val="28"/>
        </w:rPr>
        <w:t>В соответствии со ст. 9 Федерального закона «О защите юридических лиц и индивидуальных предпринимателей при осуществлении государственного контроля (надзора) и муниципального контроля» (в ред. Федерального закона от 03.07.2016 № 277-ФЗ), Постановления Правительства РФ от 13.02.2017 № 177 (Об утверждении общих требований к разработке и утверждению проверочных листов (списков контрольных вопросов) Администрация муниципального образования «</w:t>
      </w:r>
      <w:proofErr w:type="spellStart"/>
      <w:r>
        <w:rPr>
          <w:sz w:val="28"/>
          <w:szCs w:val="28"/>
        </w:rPr>
        <w:t>Шиньшинское</w:t>
      </w:r>
      <w:proofErr w:type="spellEnd"/>
      <w:r>
        <w:rPr>
          <w:sz w:val="28"/>
          <w:szCs w:val="28"/>
        </w:rPr>
        <w:t xml:space="preserve"> сельское поселение» ПОСТАНОВЛЯЕТ:</w:t>
      </w:r>
      <w:proofErr w:type="gramEnd"/>
    </w:p>
    <w:p w:rsidR="009D680C" w:rsidRDefault="009D680C" w:rsidP="009D680C">
      <w:pPr>
        <w:shd w:val="clear" w:color="auto" w:fill="FFFFFF"/>
        <w:autoSpaceDE w:val="0"/>
        <w:autoSpaceDN w:val="0"/>
        <w:adjustRightInd w:val="0"/>
        <w:ind w:firstLine="426"/>
        <w:jc w:val="both"/>
        <w:rPr>
          <w:sz w:val="28"/>
          <w:szCs w:val="28"/>
        </w:rPr>
      </w:pPr>
      <w:r>
        <w:rPr>
          <w:sz w:val="28"/>
          <w:szCs w:val="28"/>
        </w:rPr>
        <w:t xml:space="preserve">1. Утвердить прилагаемые Методические рекомендации по внедрению в контрольную (надзорную) деятельность, осуществляемую Администрацией </w:t>
      </w:r>
      <w:proofErr w:type="spellStart"/>
      <w:r>
        <w:rPr>
          <w:sz w:val="28"/>
          <w:szCs w:val="28"/>
        </w:rPr>
        <w:t>Шиньшинского</w:t>
      </w:r>
      <w:proofErr w:type="spellEnd"/>
      <w:r>
        <w:rPr>
          <w:sz w:val="28"/>
          <w:szCs w:val="28"/>
        </w:rPr>
        <w:t xml:space="preserve"> сельского поселения, проверочных листов (списков контрольных вопросов).</w:t>
      </w:r>
    </w:p>
    <w:p w:rsidR="009D680C" w:rsidRDefault="009D680C" w:rsidP="009D680C">
      <w:pPr>
        <w:shd w:val="clear" w:color="auto" w:fill="FFFFFF"/>
        <w:autoSpaceDE w:val="0"/>
        <w:autoSpaceDN w:val="0"/>
        <w:adjustRightInd w:val="0"/>
        <w:ind w:firstLine="426"/>
        <w:jc w:val="both"/>
        <w:rPr>
          <w:sz w:val="28"/>
          <w:szCs w:val="28"/>
        </w:rPr>
      </w:pPr>
      <w:r>
        <w:rPr>
          <w:sz w:val="28"/>
          <w:szCs w:val="28"/>
        </w:rPr>
        <w:t>2. Контроль исполнения постановления оставляю за собой.</w:t>
      </w:r>
    </w:p>
    <w:p w:rsidR="009D680C" w:rsidRDefault="009D680C" w:rsidP="009D680C">
      <w:pPr>
        <w:shd w:val="clear" w:color="auto" w:fill="FFFFFF"/>
        <w:autoSpaceDE w:val="0"/>
        <w:autoSpaceDN w:val="0"/>
        <w:adjustRightInd w:val="0"/>
        <w:ind w:firstLine="426"/>
        <w:jc w:val="both"/>
        <w:rPr>
          <w:sz w:val="28"/>
          <w:szCs w:val="28"/>
        </w:rPr>
      </w:pPr>
    </w:p>
    <w:p w:rsidR="009D680C" w:rsidRDefault="009D680C" w:rsidP="009D680C">
      <w:pPr>
        <w:shd w:val="clear" w:color="auto" w:fill="FFFFFF"/>
        <w:autoSpaceDE w:val="0"/>
        <w:autoSpaceDN w:val="0"/>
        <w:adjustRightInd w:val="0"/>
        <w:ind w:firstLine="426"/>
        <w:jc w:val="both"/>
        <w:rPr>
          <w:sz w:val="28"/>
          <w:szCs w:val="28"/>
        </w:rPr>
      </w:pPr>
    </w:p>
    <w:p w:rsidR="009D680C" w:rsidRDefault="009D680C" w:rsidP="009D680C">
      <w:pPr>
        <w:shd w:val="clear" w:color="auto" w:fill="FFFFFF"/>
        <w:autoSpaceDE w:val="0"/>
        <w:autoSpaceDN w:val="0"/>
        <w:adjustRightInd w:val="0"/>
        <w:ind w:firstLine="426"/>
        <w:jc w:val="both"/>
        <w:rPr>
          <w:sz w:val="28"/>
          <w:szCs w:val="28"/>
        </w:rPr>
      </w:pPr>
    </w:p>
    <w:p w:rsidR="009D680C" w:rsidRDefault="009D680C" w:rsidP="009D680C">
      <w:pPr>
        <w:shd w:val="clear" w:color="auto" w:fill="FFFFFF"/>
        <w:autoSpaceDE w:val="0"/>
        <w:autoSpaceDN w:val="0"/>
        <w:adjustRightInd w:val="0"/>
        <w:jc w:val="both"/>
        <w:rPr>
          <w:sz w:val="28"/>
          <w:szCs w:val="28"/>
        </w:rPr>
      </w:pPr>
    </w:p>
    <w:p w:rsidR="009D680C" w:rsidRDefault="009D680C" w:rsidP="009D680C">
      <w:pPr>
        <w:shd w:val="clear" w:color="auto" w:fill="FFFFFF"/>
        <w:autoSpaceDE w:val="0"/>
        <w:autoSpaceDN w:val="0"/>
        <w:adjustRightInd w:val="0"/>
        <w:jc w:val="both"/>
        <w:rPr>
          <w:sz w:val="28"/>
          <w:szCs w:val="28"/>
        </w:rPr>
      </w:pPr>
      <w:r>
        <w:rPr>
          <w:sz w:val="28"/>
          <w:szCs w:val="28"/>
        </w:rPr>
        <w:t>Глава администрации МО</w:t>
      </w:r>
    </w:p>
    <w:p w:rsidR="009D680C" w:rsidRDefault="009D680C" w:rsidP="009D680C">
      <w:pPr>
        <w:shd w:val="clear" w:color="auto" w:fill="FFFFFF"/>
        <w:autoSpaceDE w:val="0"/>
        <w:autoSpaceDN w:val="0"/>
        <w:adjustRightInd w:val="0"/>
        <w:jc w:val="both"/>
        <w:rPr>
          <w:sz w:val="28"/>
          <w:szCs w:val="28"/>
        </w:rPr>
      </w:pPr>
      <w:r>
        <w:rPr>
          <w:sz w:val="28"/>
          <w:szCs w:val="28"/>
        </w:rPr>
        <w:t>«</w:t>
      </w:r>
      <w:proofErr w:type="spellStart"/>
      <w:r>
        <w:rPr>
          <w:sz w:val="28"/>
          <w:szCs w:val="28"/>
        </w:rPr>
        <w:t>Шиньшинское</w:t>
      </w:r>
      <w:proofErr w:type="spellEnd"/>
      <w:r>
        <w:rPr>
          <w:sz w:val="28"/>
          <w:szCs w:val="28"/>
        </w:rPr>
        <w:t xml:space="preserve"> сельское поселение»</w:t>
      </w:r>
      <w:r>
        <w:rPr>
          <w:sz w:val="28"/>
          <w:szCs w:val="28"/>
        </w:rPr>
        <w:tab/>
        <w:t xml:space="preserve">                    П.С.Иванова</w:t>
      </w:r>
      <w:r>
        <w:rPr>
          <w:sz w:val="28"/>
          <w:szCs w:val="28"/>
        </w:rPr>
        <w:tab/>
      </w:r>
      <w:r>
        <w:rPr>
          <w:sz w:val="28"/>
          <w:szCs w:val="28"/>
        </w:rPr>
        <w:tab/>
      </w:r>
    </w:p>
    <w:p w:rsidR="009D680C" w:rsidRDefault="009D680C" w:rsidP="009D680C">
      <w:pPr>
        <w:shd w:val="clear" w:color="auto" w:fill="FFFFFF"/>
        <w:autoSpaceDE w:val="0"/>
        <w:autoSpaceDN w:val="0"/>
        <w:adjustRightInd w:val="0"/>
        <w:jc w:val="both"/>
        <w:rPr>
          <w:sz w:val="28"/>
          <w:szCs w:val="28"/>
        </w:rPr>
      </w:pPr>
    </w:p>
    <w:p w:rsidR="009D680C" w:rsidRDefault="009D680C" w:rsidP="009D680C">
      <w:pPr>
        <w:shd w:val="clear" w:color="auto" w:fill="FFFFFF"/>
        <w:autoSpaceDE w:val="0"/>
        <w:autoSpaceDN w:val="0"/>
        <w:adjustRightInd w:val="0"/>
        <w:jc w:val="both"/>
        <w:rPr>
          <w:sz w:val="28"/>
          <w:szCs w:val="28"/>
        </w:rPr>
      </w:pPr>
    </w:p>
    <w:p w:rsidR="009D680C" w:rsidRDefault="009D680C" w:rsidP="009D680C">
      <w:pPr>
        <w:shd w:val="clear" w:color="auto" w:fill="FFFFFF"/>
        <w:autoSpaceDE w:val="0"/>
        <w:autoSpaceDN w:val="0"/>
        <w:adjustRightInd w:val="0"/>
        <w:jc w:val="both"/>
        <w:rPr>
          <w:sz w:val="28"/>
          <w:szCs w:val="28"/>
        </w:rPr>
      </w:pPr>
    </w:p>
    <w:p w:rsidR="009D680C" w:rsidRDefault="009D680C" w:rsidP="009D680C">
      <w:pPr>
        <w:shd w:val="clear" w:color="auto" w:fill="FFFFFF"/>
        <w:autoSpaceDE w:val="0"/>
        <w:autoSpaceDN w:val="0"/>
        <w:adjustRightInd w:val="0"/>
        <w:jc w:val="both"/>
        <w:rPr>
          <w:sz w:val="28"/>
          <w:szCs w:val="28"/>
        </w:rPr>
      </w:pPr>
    </w:p>
    <w:p w:rsidR="009D680C" w:rsidRDefault="009D680C" w:rsidP="009D680C"/>
    <w:p w:rsidR="009D680C" w:rsidRDefault="009D680C" w:rsidP="009D680C">
      <w:pPr>
        <w:jc w:val="center"/>
        <w:rPr>
          <w:b/>
          <w:sz w:val="28"/>
          <w:szCs w:val="28"/>
        </w:rPr>
      </w:pPr>
      <w:bookmarkStart w:id="0" w:name="bookmark0"/>
      <w:r>
        <w:rPr>
          <w:b/>
          <w:sz w:val="28"/>
          <w:szCs w:val="28"/>
        </w:rPr>
        <w:t xml:space="preserve">Методические рекомендации по внедрению в контрольную (надзорную) деятельность, осуществляемую Администрацией </w:t>
      </w:r>
      <w:proofErr w:type="spellStart"/>
      <w:r>
        <w:rPr>
          <w:b/>
          <w:sz w:val="28"/>
          <w:szCs w:val="28"/>
        </w:rPr>
        <w:t>Шиньшинского</w:t>
      </w:r>
      <w:proofErr w:type="spellEnd"/>
      <w:r>
        <w:rPr>
          <w:b/>
          <w:sz w:val="28"/>
          <w:szCs w:val="28"/>
        </w:rPr>
        <w:t xml:space="preserve"> сельского поселения, проверочных листов (списков</w:t>
      </w:r>
      <w:bookmarkStart w:id="1" w:name="bookmark1"/>
      <w:bookmarkEnd w:id="0"/>
      <w:r>
        <w:rPr>
          <w:b/>
          <w:sz w:val="28"/>
          <w:szCs w:val="28"/>
        </w:rPr>
        <w:t xml:space="preserve"> контрольных вопросов)</w:t>
      </w:r>
      <w:bookmarkEnd w:id="1"/>
    </w:p>
    <w:p w:rsidR="009D680C" w:rsidRDefault="009D680C" w:rsidP="009D680C">
      <w:pPr>
        <w:jc w:val="both"/>
        <w:rPr>
          <w:sz w:val="28"/>
          <w:szCs w:val="28"/>
        </w:rPr>
      </w:pPr>
    </w:p>
    <w:p w:rsidR="009D680C" w:rsidRDefault="009D680C" w:rsidP="009D680C">
      <w:pPr>
        <w:ind w:firstLine="708"/>
        <w:jc w:val="both"/>
        <w:rPr>
          <w:sz w:val="28"/>
          <w:szCs w:val="28"/>
        </w:rPr>
      </w:pPr>
      <w:proofErr w:type="gramStart"/>
      <w:r>
        <w:rPr>
          <w:sz w:val="28"/>
          <w:szCs w:val="28"/>
        </w:rPr>
        <w:t xml:space="preserve">1.Настоящие Методические рекомендации по внедрению в контрольную (надзорную) деятельность, осуществляемую Администрацией </w:t>
      </w:r>
      <w:proofErr w:type="spellStart"/>
      <w:r>
        <w:rPr>
          <w:sz w:val="28"/>
          <w:szCs w:val="28"/>
        </w:rPr>
        <w:t>Шиньшинского</w:t>
      </w:r>
      <w:proofErr w:type="spellEnd"/>
      <w:r>
        <w:rPr>
          <w:sz w:val="28"/>
          <w:szCs w:val="28"/>
        </w:rPr>
        <w:t xml:space="preserve"> сельского поселения проверочных листов (списков контрольных вопросов) (далее — Методические рекомендации) разработаны с целью оказания методической помощи по организации работы Администрации </w:t>
      </w:r>
      <w:proofErr w:type="spellStart"/>
      <w:r>
        <w:rPr>
          <w:sz w:val="28"/>
          <w:szCs w:val="28"/>
        </w:rPr>
        <w:t>Шиньшинского</w:t>
      </w:r>
      <w:proofErr w:type="spellEnd"/>
      <w:r>
        <w:rPr>
          <w:sz w:val="28"/>
          <w:szCs w:val="28"/>
        </w:rPr>
        <w:t xml:space="preserve"> сельского поселения, уполномоченной на осуществление государственного контроля (надзора) (далее - контрольный (надзорный) орган) проверочных листов (списков контрольных вопросов).</w:t>
      </w:r>
      <w:proofErr w:type="gramEnd"/>
    </w:p>
    <w:p w:rsidR="009D680C" w:rsidRDefault="009D680C" w:rsidP="009D680C">
      <w:pPr>
        <w:jc w:val="both"/>
        <w:rPr>
          <w:sz w:val="28"/>
          <w:szCs w:val="28"/>
        </w:rPr>
      </w:pPr>
      <w:r>
        <w:rPr>
          <w:sz w:val="28"/>
          <w:szCs w:val="28"/>
        </w:rPr>
        <w:t xml:space="preserve">       2. Проверочный лист (список контрольных вопросов) - исчерпывающий перечень требований, которые могут быть предъявлены проверяемому субъекту в соответствии с законодательством, подлежащих проверке Администрацией </w:t>
      </w:r>
      <w:proofErr w:type="spellStart"/>
      <w:r>
        <w:rPr>
          <w:sz w:val="28"/>
          <w:szCs w:val="28"/>
        </w:rPr>
        <w:t>Шиньшинского</w:t>
      </w:r>
      <w:proofErr w:type="spellEnd"/>
      <w:r>
        <w:rPr>
          <w:sz w:val="28"/>
          <w:szCs w:val="28"/>
        </w:rPr>
        <w:t xml:space="preserve"> сельского поселения.</w:t>
      </w:r>
    </w:p>
    <w:p w:rsidR="009D680C" w:rsidRDefault="009D680C" w:rsidP="009D680C">
      <w:pPr>
        <w:jc w:val="both"/>
        <w:rPr>
          <w:sz w:val="28"/>
          <w:szCs w:val="28"/>
        </w:rPr>
      </w:pPr>
      <w:r>
        <w:rPr>
          <w:sz w:val="28"/>
          <w:szCs w:val="28"/>
        </w:rPr>
        <w:t xml:space="preserve">      3. Проверочный лист (список контрольных вопросов) включает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D680C" w:rsidRDefault="009D680C" w:rsidP="009D680C">
      <w:pPr>
        <w:jc w:val="both"/>
        <w:rPr>
          <w:sz w:val="28"/>
          <w:szCs w:val="28"/>
        </w:rPr>
      </w:pPr>
      <w:r>
        <w:rPr>
          <w:sz w:val="28"/>
          <w:szCs w:val="28"/>
        </w:rPr>
        <w:t xml:space="preserve">       4. Проверочные листы (списки контрольных вопросов) рекомендуется разрабатывать и утверждать контрольным (надзорным) органом по рекомендуемой форме, согласно приложению к настоящим Методическим рекомендациям.</w:t>
      </w:r>
    </w:p>
    <w:p w:rsidR="009D680C" w:rsidRDefault="009D680C" w:rsidP="009D680C">
      <w:pPr>
        <w:jc w:val="both"/>
        <w:rPr>
          <w:sz w:val="28"/>
          <w:szCs w:val="28"/>
        </w:rPr>
      </w:pPr>
      <w:r>
        <w:rPr>
          <w:sz w:val="28"/>
          <w:szCs w:val="28"/>
        </w:rPr>
        <w:t xml:space="preserve">       5. Контрольный (надзорный) орган с учётом специфики проверяемых лиц и объектов может дополнить типовую форму дополнительными графами, строками.</w:t>
      </w:r>
    </w:p>
    <w:p w:rsidR="009D680C" w:rsidRDefault="009D680C" w:rsidP="009D680C">
      <w:pPr>
        <w:ind w:firstLine="708"/>
        <w:jc w:val="both"/>
        <w:rPr>
          <w:sz w:val="28"/>
          <w:szCs w:val="28"/>
        </w:rPr>
      </w:pPr>
      <w:r>
        <w:rPr>
          <w:sz w:val="28"/>
          <w:szCs w:val="28"/>
        </w:rPr>
        <w:t xml:space="preserve">6. </w:t>
      </w:r>
      <w:proofErr w:type="gramStart"/>
      <w:r>
        <w:rPr>
          <w:sz w:val="28"/>
          <w:szCs w:val="28"/>
        </w:rPr>
        <w:t>Проверочный лист (список контрольных вопросов)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Pr>
          <w:sz w:val="28"/>
          <w:szCs w:val="28"/>
        </w:rPr>
        <w:t>, а также угрозы чрезвычайных ситуаций природного и техногенного характера.</w:t>
      </w:r>
    </w:p>
    <w:p w:rsidR="009D680C" w:rsidRDefault="009D680C" w:rsidP="009D680C">
      <w:pPr>
        <w:jc w:val="both"/>
        <w:rPr>
          <w:sz w:val="28"/>
          <w:szCs w:val="28"/>
        </w:rPr>
      </w:pPr>
      <w:r>
        <w:rPr>
          <w:sz w:val="28"/>
          <w:szCs w:val="28"/>
        </w:rPr>
        <w:t xml:space="preserve">         7. Проверочные листы (списки контрольных вопросов) рекомендуется размещать на официальных сайтах контрольных (надзорных) органов в информационн</w:t>
      </w:r>
      <w:proofErr w:type="gramStart"/>
      <w:r>
        <w:rPr>
          <w:sz w:val="28"/>
          <w:szCs w:val="28"/>
        </w:rPr>
        <w:t>о-</w:t>
      </w:r>
      <w:proofErr w:type="gramEnd"/>
      <w:r>
        <w:rPr>
          <w:sz w:val="28"/>
          <w:szCs w:val="28"/>
        </w:rPr>
        <w:t xml:space="preserve"> телекоммуникационной сети «Интернет».</w:t>
      </w:r>
    </w:p>
    <w:p w:rsidR="009D680C" w:rsidRDefault="009D680C" w:rsidP="009D680C">
      <w:pPr>
        <w:jc w:val="both"/>
        <w:rPr>
          <w:sz w:val="28"/>
          <w:szCs w:val="28"/>
        </w:rPr>
      </w:pPr>
      <w:r>
        <w:rPr>
          <w:sz w:val="28"/>
          <w:szCs w:val="28"/>
        </w:rPr>
        <w:lastRenderedPageBreak/>
        <w:t xml:space="preserve">         8. Проверочный лист (список контрольных вопросов) рекомендуется направлять контрольным (надзорным) органом проверяемому лицу одновременно с распоряжениями о проведении проверки.</w:t>
      </w:r>
    </w:p>
    <w:p w:rsidR="009D680C" w:rsidRDefault="009D680C" w:rsidP="009D680C">
      <w:pPr>
        <w:jc w:val="both"/>
        <w:rPr>
          <w:sz w:val="28"/>
          <w:szCs w:val="28"/>
        </w:rPr>
      </w:pPr>
      <w:r>
        <w:rPr>
          <w:sz w:val="28"/>
          <w:szCs w:val="28"/>
        </w:rPr>
        <w:t xml:space="preserve">         9. </w:t>
      </w:r>
      <w:proofErr w:type="gramStart"/>
      <w:r>
        <w:rPr>
          <w:sz w:val="28"/>
          <w:szCs w:val="28"/>
        </w:rPr>
        <w:t>Проверочные листы (списки контрольных вопросов) рекомендуется использовать как форму отражения проверяющим совместно с представителем проверяемого лица информации в процессе проведения проверки.</w:t>
      </w:r>
      <w:proofErr w:type="gramEnd"/>
    </w:p>
    <w:p w:rsidR="009D680C" w:rsidRDefault="009D680C" w:rsidP="009D680C">
      <w:pPr>
        <w:ind w:firstLine="708"/>
        <w:jc w:val="both"/>
        <w:rPr>
          <w:sz w:val="28"/>
          <w:szCs w:val="28"/>
        </w:rPr>
      </w:pPr>
      <w:r>
        <w:rPr>
          <w:sz w:val="28"/>
          <w:szCs w:val="28"/>
        </w:rPr>
        <w:t>В случае, когда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 их применение является обязательным.</w:t>
      </w:r>
    </w:p>
    <w:p w:rsidR="009D680C" w:rsidRDefault="009D680C" w:rsidP="009D680C">
      <w:pPr>
        <w:ind w:firstLine="708"/>
        <w:jc w:val="both"/>
        <w:rPr>
          <w:sz w:val="28"/>
          <w:szCs w:val="28"/>
        </w:rPr>
      </w:pPr>
      <w:r>
        <w:rPr>
          <w:sz w:val="28"/>
          <w:szCs w:val="28"/>
        </w:rPr>
        <w:t>10. При осуществлении выездных проверок заполнение проверочных листов (списки контрольных вопросов) рекомендуется осуществлять в присутствии представителя проверяемого лица.</w:t>
      </w:r>
    </w:p>
    <w:p w:rsidR="009D680C" w:rsidRDefault="009D680C" w:rsidP="009D680C">
      <w:pPr>
        <w:ind w:firstLine="708"/>
        <w:jc w:val="both"/>
        <w:rPr>
          <w:sz w:val="28"/>
          <w:szCs w:val="28"/>
        </w:rPr>
      </w:pPr>
      <w:r>
        <w:rPr>
          <w:sz w:val="28"/>
          <w:szCs w:val="28"/>
        </w:rPr>
        <w:t>11. При проведении проверки с использованием проверочного листа (списки контрольных вопросов) заполненный по результатам проведения проверки проверочный лист (списки контрольных вопросов) рекомендуется прикладывать к акту проверки.</w:t>
      </w: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 w:rsidR="00C31D16" w:rsidRDefault="00C31D16"/>
    <w:p w:rsidR="009D680C" w:rsidRDefault="009D680C"/>
    <w:p w:rsidR="009D680C" w:rsidRDefault="009D680C"/>
    <w:p w:rsidR="009D680C" w:rsidRDefault="009D680C"/>
    <w:p w:rsidR="009D680C" w:rsidRDefault="009D680C"/>
    <w:p w:rsidR="009D680C" w:rsidRDefault="009D680C"/>
    <w:p w:rsidR="009D680C" w:rsidRDefault="009D680C"/>
    <w:p w:rsidR="009D680C" w:rsidRDefault="009D680C"/>
    <w:p w:rsidR="009D680C" w:rsidRDefault="009D680C"/>
    <w:p w:rsidR="009D680C" w:rsidRDefault="009D680C"/>
    <w:p w:rsidR="009D680C" w:rsidRDefault="009D680C"/>
    <w:p w:rsidR="009D680C" w:rsidRDefault="009D680C">
      <w:pPr>
        <w:sectPr w:rsidR="009D680C" w:rsidSect="00C31D16">
          <w:pgSz w:w="11906" w:h="16838"/>
          <w:pgMar w:top="1134" w:right="850" w:bottom="1134" w:left="1701" w:header="708" w:footer="708" w:gutter="0"/>
          <w:cols w:space="708"/>
          <w:docGrid w:linePitch="360"/>
        </w:sectPr>
      </w:pPr>
    </w:p>
    <w:p w:rsidR="009D680C" w:rsidRDefault="009D680C" w:rsidP="009D680C">
      <w:pPr>
        <w:pStyle w:val="a3"/>
        <w:shd w:val="clear" w:color="auto" w:fill="auto"/>
        <w:spacing w:after="0" w:line="259" w:lineRule="exact"/>
        <w:ind w:left="20" w:right="20" w:firstLine="540"/>
        <w:jc w:val="center"/>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9D680C" w:rsidRDefault="009D680C" w:rsidP="009D680C">
      <w:pPr>
        <w:pStyle w:val="a3"/>
        <w:shd w:val="clear" w:color="auto" w:fill="auto"/>
        <w:spacing w:after="0" w:line="259" w:lineRule="exact"/>
        <w:ind w:left="20" w:right="20" w:firstLine="540"/>
        <w:rPr>
          <w:rFonts w:ascii="Times New Roman" w:hAnsi="Times New Roman" w:cs="Times New Roman"/>
          <w:sz w:val="20"/>
          <w:szCs w:val="20"/>
        </w:rPr>
      </w:pPr>
      <w:r>
        <w:rPr>
          <w:rFonts w:ascii="Times New Roman" w:hAnsi="Times New Roman" w:cs="Times New Roman"/>
          <w:sz w:val="20"/>
          <w:szCs w:val="20"/>
        </w:rPr>
        <w:t xml:space="preserve">к методическим рекомендациям по внедрению </w:t>
      </w:r>
      <w:proofErr w:type="gramStart"/>
      <w:r>
        <w:rPr>
          <w:rFonts w:ascii="Times New Roman" w:hAnsi="Times New Roman" w:cs="Times New Roman"/>
          <w:sz w:val="20"/>
          <w:szCs w:val="20"/>
        </w:rPr>
        <w:t>в</w:t>
      </w:r>
      <w:proofErr w:type="gramEnd"/>
    </w:p>
    <w:p w:rsidR="009D680C" w:rsidRDefault="009D680C" w:rsidP="009D680C">
      <w:pPr>
        <w:pStyle w:val="a3"/>
        <w:shd w:val="clear" w:color="auto" w:fill="auto"/>
        <w:spacing w:after="0" w:line="259" w:lineRule="exact"/>
        <w:ind w:left="20" w:right="20" w:firstLine="540"/>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 xml:space="preserve">контрольную (надзорную деятельность, </w:t>
      </w:r>
      <w:proofErr w:type="gramEnd"/>
    </w:p>
    <w:p w:rsidR="009D680C" w:rsidRDefault="009D680C" w:rsidP="009D680C">
      <w:pPr>
        <w:pStyle w:val="a3"/>
        <w:shd w:val="clear" w:color="auto" w:fill="auto"/>
        <w:spacing w:after="0" w:line="259" w:lineRule="exact"/>
        <w:ind w:left="20" w:right="20" w:firstLine="540"/>
        <w:rPr>
          <w:rFonts w:ascii="Times New Roman" w:hAnsi="Times New Roman" w:cs="Times New Roman"/>
          <w:sz w:val="20"/>
          <w:szCs w:val="20"/>
        </w:rPr>
      </w:pPr>
      <w:proofErr w:type="gramStart"/>
      <w:r>
        <w:rPr>
          <w:rFonts w:ascii="Times New Roman" w:hAnsi="Times New Roman" w:cs="Times New Roman"/>
          <w:sz w:val="20"/>
          <w:szCs w:val="20"/>
        </w:rPr>
        <w:t>осуществляемую</w:t>
      </w:r>
      <w:proofErr w:type="gramEnd"/>
      <w:r>
        <w:rPr>
          <w:rFonts w:ascii="Times New Roman" w:hAnsi="Times New Roman" w:cs="Times New Roman"/>
          <w:sz w:val="20"/>
          <w:szCs w:val="20"/>
        </w:rPr>
        <w:t xml:space="preserve"> Администрацией </w:t>
      </w:r>
      <w:proofErr w:type="spellStart"/>
      <w:r>
        <w:rPr>
          <w:rFonts w:ascii="Times New Roman" w:hAnsi="Times New Roman" w:cs="Times New Roman"/>
          <w:sz w:val="20"/>
          <w:szCs w:val="20"/>
        </w:rPr>
        <w:t>Шиньшин</w:t>
      </w:r>
      <w:r w:rsidRPr="0060774C">
        <w:rPr>
          <w:rFonts w:ascii="Times New Roman" w:hAnsi="Times New Roman" w:cs="Times New Roman"/>
          <w:sz w:val="20"/>
          <w:szCs w:val="20"/>
        </w:rPr>
        <w:t>ского</w:t>
      </w:r>
      <w:proofErr w:type="spellEnd"/>
    </w:p>
    <w:p w:rsidR="009D680C" w:rsidRDefault="009D680C" w:rsidP="009D680C">
      <w:pPr>
        <w:pStyle w:val="a3"/>
        <w:shd w:val="clear" w:color="auto" w:fill="auto"/>
        <w:spacing w:after="0" w:line="259" w:lineRule="exact"/>
        <w:ind w:left="20" w:right="20" w:firstLine="540"/>
        <w:rPr>
          <w:rFonts w:ascii="Times New Roman" w:hAnsi="Times New Roman" w:cs="Times New Roman"/>
          <w:sz w:val="20"/>
          <w:szCs w:val="20"/>
        </w:rPr>
      </w:pPr>
      <w:r>
        <w:rPr>
          <w:rFonts w:ascii="Times New Roman" w:hAnsi="Times New Roman" w:cs="Times New Roman"/>
          <w:sz w:val="20"/>
          <w:szCs w:val="20"/>
        </w:rPr>
        <w:t>сельского поселения (список контрольных вопросов)</w:t>
      </w:r>
    </w:p>
    <w:p w:rsidR="009D680C" w:rsidRDefault="009D680C" w:rsidP="009D680C">
      <w:pPr>
        <w:pStyle w:val="a3"/>
        <w:shd w:val="clear" w:color="auto" w:fill="auto"/>
        <w:spacing w:after="0" w:line="259" w:lineRule="exact"/>
        <w:ind w:left="20" w:right="20" w:firstLine="540"/>
        <w:jc w:val="both"/>
        <w:rPr>
          <w:rFonts w:ascii="Times New Roman" w:hAnsi="Times New Roman" w:cs="Times New Roman"/>
          <w:sz w:val="28"/>
          <w:szCs w:val="28"/>
        </w:rPr>
      </w:pPr>
    </w:p>
    <w:p w:rsidR="009D680C" w:rsidRDefault="009D680C" w:rsidP="009D680C"/>
    <w:p w:rsidR="009D680C" w:rsidRDefault="009D680C" w:rsidP="009D680C">
      <w:r>
        <w:t>_________________________________________________________________________________________________________________________________________________</w:t>
      </w:r>
    </w:p>
    <w:p w:rsidR="009D680C" w:rsidRDefault="009D680C" w:rsidP="009D680C">
      <w:pPr>
        <w:jc w:val="center"/>
        <w:rPr>
          <w:i/>
        </w:rPr>
      </w:pPr>
      <w:r>
        <w:rPr>
          <w:i/>
        </w:rPr>
        <w:t>наименование органа государственного контроля (надзора)</w:t>
      </w:r>
    </w:p>
    <w:p w:rsidR="009D680C" w:rsidRDefault="009D680C" w:rsidP="009D680C">
      <w:pPr>
        <w:jc w:val="center"/>
        <w:rPr>
          <w:i/>
        </w:rPr>
      </w:pPr>
    </w:p>
    <w:p w:rsidR="009D680C" w:rsidRDefault="009D680C" w:rsidP="009D680C">
      <w:pPr>
        <w:jc w:val="center"/>
        <w:rPr>
          <w:i/>
        </w:rPr>
      </w:pPr>
      <w:r>
        <w:rPr>
          <w:i/>
        </w:rPr>
        <w:t>___________________________________________________________</w:t>
      </w:r>
    </w:p>
    <w:p w:rsidR="009D680C" w:rsidRDefault="009D680C" w:rsidP="009D680C">
      <w:pPr>
        <w:jc w:val="center"/>
        <w:rPr>
          <w:i/>
        </w:rPr>
      </w:pPr>
      <w:r>
        <w:rPr>
          <w:i/>
        </w:rPr>
        <w:t>вид государственного контроля (надзора)</w:t>
      </w:r>
    </w:p>
    <w:p w:rsidR="009D680C" w:rsidRDefault="009D680C" w:rsidP="009D680C">
      <w:pPr>
        <w:jc w:val="center"/>
        <w:rPr>
          <w:i/>
        </w:rPr>
      </w:pPr>
    </w:p>
    <w:p w:rsidR="009D680C" w:rsidRDefault="009D680C" w:rsidP="009D680C">
      <w:pPr>
        <w:jc w:val="center"/>
        <w:rPr>
          <w:b/>
        </w:rPr>
      </w:pPr>
      <w:r>
        <w:rPr>
          <w:b/>
        </w:rPr>
        <w:t>Проверочный лист (список контрольных вопросов)</w:t>
      </w:r>
    </w:p>
    <w:p w:rsidR="009D680C" w:rsidRDefault="009D680C" w:rsidP="009D680C">
      <w:pPr>
        <w:jc w:val="center"/>
      </w:pPr>
    </w:p>
    <w:tbl>
      <w:tblPr>
        <w:tblStyle w:val="a7"/>
        <w:tblW w:w="0" w:type="auto"/>
        <w:tblLook w:val="04A0"/>
      </w:tblPr>
      <w:tblGrid>
        <w:gridCol w:w="2802"/>
        <w:gridCol w:w="2693"/>
        <w:gridCol w:w="850"/>
        <w:gridCol w:w="993"/>
        <w:gridCol w:w="2409"/>
        <w:gridCol w:w="3261"/>
        <w:gridCol w:w="1778"/>
      </w:tblGrid>
      <w:tr w:rsidR="009D680C" w:rsidTr="00A57A39">
        <w:tc>
          <w:tcPr>
            <w:tcW w:w="2802" w:type="dxa"/>
            <w:tcBorders>
              <w:top w:val="single" w:sz="4" w:space="0" w:color="auto"/>
              <w:left w:val="single" w:sz="4" w:space="0" w:color="auto"/>
              <w:bottom w:val="single" w:sz="4" w:space="0" w:color="auto"/>
              <w:right w:val="single" w:sz="4" w:space="0" w:color="auto"/>
            </w:tcBorders>
            <w:hideMark/>
          </w:tcPr>
          <w:p w:rsidR="009D680C" w:rsidRDefault="009D680C" w:rsidP="00A57A39">
            <w:pPr>
              <w:jc w:val="center"/>
              <w:rPr>
                <w:sz w:val="24"/>
                <w:szCs w:val="24"/>
                <w:lang w:eastAsia="en-US"/>
              </w:rPr>
            </w:pPr>
            <w:r>
              <w:rPr>
                <w:sz w:val="24"/>
                <w:szCs w:val="24"/>
                <w:lang w:eastAsia="en-US"/>
              </w:rPr>
              <w:t>Перечень предъявляемых требований</w:t>
            </w:r>
          </w:p>
        </w:tc>
        <w:tc>
          <w:tcPr>
            <w:tcW w:w="2693" w:type="dxa"/>
            <w:tcBorders>
              <w:top w:val="single" w:sz="4" w:space="0" w:color="auto"/>
              <w:left w:val="single" w:sz="4" w:space="0" w:color="auto"/>
              <w:bottom w:val="single" w:sz="4" w:space="0" w:color="auto"/>
              <w:right w:val="single" w:sz="4" w:space="0" w:color="auto"/>
            </w:tcBorders>
            <w:hideMark/>
          </w:tcPr>
          <w:p w:rsidR="009D680C" w:rsidRDefault="009D680C" w:rsidP="00A57A39">
            <w:pPr>
              <w:jc w:val="center"/>
              <w:rPr>
                <w:sz w:val="24"/>
                <w:szCs w:val="24"/>
                <w:lang w:eastAsia="en-US"/>
              </w:rPr>
            </w:pPr>
            <w:r>
              <w:rPr>
                <w:sz w:val="24"/>
                <w:szCs w:val="24"/>
                <w:lang w:eastAsia="en-US"/>
              </w:rPr>
              <w:t>Структурные элементы нормативных правовых актов и технических нормативных правовых актов</w:t>
            </w:r>
          </w:p>
        </w:tc>
        <w:tc>
          <w:tcPr>
            <w:tcW w:w="850" w:type="dxa"/>
            <w:tcBorders>
              <w:top w:val="single" w:sz="4" w:space="0" w:color="auto"/>
              <w:left w:val="single" w:sz="4" w:space="0" w:color="auto"/>
              <w:bottom w:val="single" w:sz="4" w:space="0" w:color="auto"/>
              <w:right w:val="single" w:sz="4" w:space="0" w:color="auto"/>
            </w:tcBorders>
            <w:hideMark/>
          </w:tcPr>
          <w:p w:rsidR="009D680C" w:rsidRDefault="009D680C" w:rsidP="00A57A39">
            <w:pPr>
              <w:jc w:val="center"/>
              <w:rPr>
                <w:sz w:val="24"/>
                <w:szCs w:val="24"/>
                <w:lang w:eastAsia="en-US"/>
              </w:rPr>
            </w:pPr>
            <w:r>
              <w:rPr>
                <w:sz w:val="24"/>
                <w:szCs w:val="24"/>
                <w:lang w:eastAsia="en-US"/>
              </w:rPr>
              <w:t xml:space="preserve">Да </w:t>
            </w:r>
          </w:p>
        </w:tc>
        <w:tc>
          <w:tcPr>
            <w:tcW w:w="993" w:type="dxa"/>
            <w:tcBorders>
              <w:top w:val="single" w:sz="4" w:space="0" w:color="auto"/>
              <w:left w:val="single" w:sz="4" w:space="0" w:color="auto"/>
              <w:bottom w:val="single" w:sz="4" w:space="0" w:color="auto"/>
              <w:right w:val="single" w:sz="4" w:space="0" w:color="auto"/>
            </w:tcBorders>
            <w:hideMark/>
          </w:tcPr>
          <w:p w:rsidR="009D680C" w:rsidRDefault="009D680C" w:rsidP="00A57A39">
            <w:pPr>
              <w:jc w:val="center"/>
              <w:rPr>
                <w:sz w:val="24"/>
                <w:szCs w:val="24"/>
                <w:lang w:eastAsia="en-US"/>
              </w:rPr>
            </w:pPr>
            <w:r>
              <w:rPr>
                <w:sz w:val="24"/>
                <w:szCs w:val="24"/>
                <w:lang w:eastAsia="en-US"/>
              </w:rPr>
              <w:t>нет</w:t>
            </w:r>
          </w:p>
        </w:tc>
        <w:tc>
          <w:tcPr>
            <w:tcW w:w="2409" w:type="dxa"/>
            <w:tcBorders>
              <w:top w:val="single" w:sz="4" w:space="0" w:color="auto"/>
              <w:left w:val="single" w:sz="4" w:space="0" w:color="auto"/>
              <w:bottom w:val="single" w:sz="4" w:space="0" w:color="auto"/>
              <w:right w:val="single" w:sz="4" w:space="0" w:color="auto"/>
            </w:tcBorders>
            <w:hideMark/>
          </w:tcPr>
          <w:p w:rsidR="009D680C" w:rsidRDefault="009D680C" w:rsidP="00A57A39">
            <w:pPr>
              <w:jc w:val="center"/>
              <w:rPr>
                <w:sz w:val="24"/>
                <w:szCs w:val="24"/>
                <w:lang w:eastAsia="en-US"/>
              </w:rPr>
            </w:pPr>
            <w:r>
              <w:rPr>
                <w:sz w:val="24"/>
                <w:szCs w:val="24"/>
                <w:lang w:eastAsia="en-US"/>
              </w:rPr>
              <w:t>Не требуется</w:t>
            </w:r>
          </w:p>
        </w:tc>
        <w:tc>
          <w:tcPr>
            <w:tcW w:w="3261" w:type="dxa"/>
            <w:tcBorders>
              <w:top w:val="single" w:sz="4" w:space="0" w:color="auto"/>
              <w:left w:val="single" w:sz="4" w:space="0" w:color="auto"/>
              <w:bottom w:val="single" w:sz="4" w:space="0" w:color="auto"/>
              <w:right w:val="single" w:sz="4" w:space="0" w:color="auto"/>
            </w:tcBorders>
            <w:hideMark/>
          </w:tcPr>
          <w:p w:rsidR="009D680C" w:rsidRDefault="009D680C" w:rsidP="00A57A39">
            <w:pPr>
              <w:jc w:val="center"/>
              <w:rPr>
                <w:sz w:val="24"/>
                <w:szCs w:val="24"/>
                <w:lang w:eastAsia="en-US"/>
              </w:rPr>
            </w:pPr>
            <w:r>
              <w:rPr>
                <w:sz w:val="24"/>
                <w:szCs w:val="24"/>
                <w:lang w:eastAsia="en-US"/>
              </w:rPr>
              <w:t>Количественный показатель</w:t>
            </w:r>
          </w:p>
        </w:tc>
        <w:tc>
          <w:tcPr>
            <w:tcW w:w="1778" w:type="dxa"/>
            <w:tcBorders>
              <w:top w:val="single" w:sz="4" w:space="0" w:color="auto"/>
              <w:left w:val="single" w:sz="4" w:space="0" w:color="auto"/>
              <w:bottom w:val="single" w:sz="4" w:space="0" w:color="auto"/>
              <w:right w:val="single" w:sz="4" w:space="0" w:color="auto"/>
            </w:tcBorders>
            <w:hideMark/>
          </w:tcPr>
          <w:p w:rsidR="009D680C" w:rsidRDefault="009D680C" w:rsidP="00A57A39">
            <w:pPr>
              <w:jc w:val="center"/>
              <w:rPr>
                <w:sz w:val="24"/>
                <w:szCs w:val="24"/>
                <w:lang w:eastAsia="en-US"/>
              </w:rPr>
            </w:pPr>
            <w:r>
              <w:rPr>
                <w:sz w:val="24"/>
                <w:szCs w:val="24"/>
                <w:lang w:eastAsia="en-US"/>
              </w:rPr>
              <w:t>Примечание</w:t>
            </w:r>
          </w:p>
        </w:tc>
      </w:tr>
      <w:tr w:rsidR="009D680C" w:rsidTr="00A57A39">
        <w:tc>
          <w:tcPr>
            <w:tcW w:w="2802"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1778"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r>
      <w:tr w:rsidR="009D680C" w:rsidTr="00A57A39">
        <w:tc>
          <w:tcPr>
            <w:tcW w:w="2802"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1778"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r>
      <w:tr w:rsidR="009D680C" w:rsidTr="00A57A39">
        <w:tc>
          <w:tcPr>
            <w:tcW w:w="2802"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1778"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r>
      <w:tr w:rsidR="009D680C" w:rsidTr="00A57A39">
        <w:tc>
          <w:tcPr>
            <w:tcW w:w="2802"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c>
          <w:tcPr>
            <w:tcW w:w="1778" w:type="dxa"/>
            <w:tcBorders>
              <w:top w:val="single" w:sz="4" w:space="0" w:color="auto"/>
              <w:left w:val="single" w:sz="4" w:space="0" w:color="auto"/>
              <w:bottom w:val="single" w:sz="4" w:space="0" w:color="auto"/>
              <w:right w:val="single" w:sz="4" w:space="0" w:color="auto"/>
            </w:tcBorders>
          </w:tcPr>
          <w:p w:rsidR="009D680C" w:rsidRDefault="009D680C" w:rsidP="00A57A39">
            <w:pPr>
              <w:jc w:val="center"/>
              <w:rPr>
                <w:lang w:eastAsia="en-US"/>
              </w:rPr>
            </w:pPr>
          </w:p>
        </w:tc>
      </w:tr>
    </w:tbl>
    <w:p w:rsidR="009D680C" w:rsidRDefault="009D680C" w:rsidP="009D680C">
      <w:pPr>
        <w:pStyle w:val="a3"/>
        <w:shd w:val="clear" w:color="auto" w:fill="auto"/>
        <w:spacing w:after="0" w:line="259" w:lineRule="exact"/>
        <w:ind w:right="20"/>
        <w:jc w:val="both"/>
        <w:rPr>
          <w:rFonts w:ascii="Times New Roman" w:eastAsiaTheme="minorHAnsi" w:hAnsi="Times New Roman" w:cstheme="minorBidi"/>
          <w:spacing w:val="0"/>
          <w:sz w:val="20"/>
          <w:szCs w:val="20"/>
          <w:lang w:eastAsia="ru-RU"/>
        </w:rPr>
      </w:pPr>
    </w:p>
    <w:p w:rsidR="009D680C" w:rsidRDefault="009D680C" w:rsidP="009D680C">
      <w:pPr>
        <w:pStyle w:val="a3"/>
        <w:shd w:val="clear" w:color="auto" w:fill="auto"/>
        <w:spacing w:after="0" w:line="259" w:lineRule="exact"/>
        <w:ind w:right="20"/>
        <w:jc w:val="both"/>
        <w:rPr>
          <w:rFonts w:ascii="Times New Roman" w:eastAsiaTheme="minorHAnsi" w:hAnsi="Times New Roman" w:cstheme="minorBidi"/>
          <w:spacing w:val="0"/>
          <w:sz w:val="20"/>
          <w:szCs w:val="20"/>
          <w:lang w:eastAsia="ru-RU"/>
        </w:rPr>
      </w:pPr>
    </w:p>
    <w:p w:rsidR="009D680C" w:rsidRDefault="009D680C" w:rsidP="009D680C">
      <w:pPr>
        <w:pStyle w:val="a3"/>
        <w:shd w:val="clear" w:color="auto" w:fill="auto"/>
        <w:spacing w:after="0" w:line="259" w:lineRule="exact"/>
        <w:ind w:right="20"/>
        <w:jc w:val="both"/>
        <w:rPr>
          <w:rFonts w:ascii="Times New Roman" w:eastAsiaTheme="minorHAnsi" w:hAnsi="Times New Roman" w:cstheme="minorBidi"/>
          <w:spacing w:val="0"/>
          <w:sz w:val="20"/>
          <w:szCs w:val="20"/>
          <w:lang w:eastAsia="ru-RU"/>
        </w:rPr>
      </w:pPr>
      <w:r>
        <w:rPr>
          <w:rFonts w:ascii="Times New Roman" w:eastAsiaTheme="minorHAnsi" w:hAnsi="Times New Roman" w:cstheme="minorBidi"/>
          <w:spacing w:val="0"/>
          <w:sz w:val="20"/>
          <w:szCs w:val="20"/>
          <w:lang w:eastAsia="ru-RU"/>
        </w:rPr>
        <w:t>________________</w:t>
      </w:r>
      <w:r>
        <w:rPr>
          <w:rFonts w:ascii="Times New Roman" w:eastAsiaTheme="minorHAnsi" w:hAnsi="Times New Roman" w:cstheme="minorBidi"/>
          <w:spacing w:val="0"/>
          <w:sz w:val="20"/>
          <w:szCs w:val="20"/>
          <w:lang w:eastAsia="ru-RU"/>
        </w:rPr>
        <w:tab/>
      </w:r>
      <w:r>
        <w:rPr>
          <w:rFonts w:ascii="Times New Roman" w:eastAsiaTheme="minorHAnsi" w:hAnsi="Times New Roman" w:cstheme="minorBidi"/>
          <w:spacing w:val="0"/>
          <w:sz w:val="20"/>
          <w:szCs w:val="20"/>
          <w:lang w:eastAsia="ru-RU"/>
        </w:rPr>
        <w:tab/>
        <w:t>_________________________________________________________________________________________________________________</w:t>
      </w:r>
    </w:p>
    <w:p w:rsidR="009D680C" w:rsidRDefault="009D680C" w:rsidP="009D680C">
      <w:pPr>
        <w:pStyle w:val="a3"/>
        <w:shd w:val="clear" w:color="auto" w:fill="auto"/>
        <w:spacing w:after="0" w:line="259" w:lineRule="exact"/>
        <w:ind w:right="20"/>
        <w:jc w:val="both"/>
        <w:rPr>
          <w:rFonts w:ascii="Times New Roman" w:eastAsiaTheme="minorHAnsi" w:hAnsi="Times New Roman" w:cstheme="minorBidi"/>
          <w:spacing w:val="0"/>
          <w:sz w:val="20"/>
          <w:szCs w:val="20"/>
          <w:lang w:eastAsia="ru-RU"/>
        </w:rPr>
      </w:pPr>
      <w:r>
        <w:rPr>
          <w:rFonts w:ascii="Times New Roman" w:eastAsiaTheme="minorHAnsi" w:hAnsi="Times New Roman" w:cstheme="minorBidi"/>
          <w:spacing w:val="0"/>
          <w:sz w:val="20"/>
          <w:szCs w:val="20"/>
          <w:lang w:eastAsia="ru-RU"/>
        </w:rPr>
        <w:t xml:space="preserve">     Подпись                                                                                    ФИО, должность проверяющег</w:t>
      </w:r>
      <w:proofErr w:type="gramStart"/>
      <w:r>
        <w:rPr>
          <w:rFonts w:ascii="Times New Roman" w:eastAsiaTheme="minorHAnsi" w:hAnsi="Times New Roman" w:cstheme="minorBidi"/>
          <w:spacing w:val="0"/>
          <w:sz w:val="20"/>
          <w:szCs w:val="20"/>
          <w:lang w:eastAsia="ru-RU"/>
        </w:rPr>
        <w:t>о(</w:t>
      </w:r>
      <w:proofErr w:type="gramEnd"/>
      <w:r>
        <w:rPr>
          <w:rFonts w:ascii="Times New Roman" w:eastAsiaTheme="minorHAnsi" w:hAnsi="Times New Roman" w:cstheme="minorBidi"/>
          <w:spacing w:val="0"/>
          <w:sz w:val="20"/>
          <w:szCs w:val="20"/>
          <w:lang w:eastAsia="ru-RU"/>
        </w:rPr>
        <w:t>руководителя проверки)</w:t>
      </w:r>
    </w:p>
    <w:p w:rsidR="009D680C" w:rsidRDefault="009D680C" w:rsidP="009D680C">
      <w:pPr>
        <w:pStyle w:val="a3"/>
        <w:shd w:val="clear" w:color="auto" w:fill="auto"/>
        <w:spacing w:after="0" w:line="259" w:lineRule="exact"/>
        <w:ind w:right="20"/>
        <w:jc w:val="both"/>
        <w:rPr>
          <w:rFonts w:ascii="Times New Roman" w:eastAsiaTheme="minorHAnsi" w:hAnsi="Times New Roman" w:cstheme="minorBidi"/>
          <w:spacing w:val="0"/>
          <w:sz w:val="20"/>
          <w:szCs w:val="20"/>
          <w:lang w:eastAsia="ru-RU"/>
        </w:rPr>
      </w:pPr>
    </w:p>
    <w:p w:rsidR="009D680C" w:rsidRDefault="009D680C" w:rsidP="009D680C">
      <w:pPr>
        <w:pStyle w:val="a3"/>
        <w:shd w:val="clear" w:color="auto" w:fill="auto"/>
        <w:spacing w:after="0" w:line="259" w:lineRule="exact"/>
        <w:ind w:right="20"/>
        <w:jc w:val="both"/>
        <w:rPr>
          <w:rFonts w:ascii="Times New Roman" w:eastAsiaTheme="minorHAnsi" w:hAnsi="Times New Roman" w:cstheme="minorBidi"/>
          <w:spacing w:val="0"/>
          <w:sz w:val="20"/>
          <w:szCs w:val="20"/>
          <w:lang w:eastAsia="ru-RU"/>
        </w:rPr>
      </w:pPr>
    </w:p>
    <w:p w:rsidR="009D680C" w:rsidRDefault="009D680C" w:rsidP="009D680C">
      <w:pPr>
        <w:pStyle w:val="a3"/>
        <w:shd w:val="clear" w:color="auto" w:fill="auto"/>
        <w:spacing w:after="0" w:line="259" w:lineRule="exact"/>
        <w:ind w:right="20"/>
        <w:jc w:val="both"/>
        <w:rPr>
          <w:rFonts w:ascii="Times New Roman" w:eastAsiaTheme="minorHAnsi" w:hAnsi="Times New Roman" w:cstheme="minorBidi"/>
          <w:spacing w:val="0"/>
          <w:sz w:val="20"/>
          <w:szCs w:val="20"/>
          <w:lang w:eastAsia="ru-RU"/>
        </w:rPr>
      </w:pPr>
      <w:r>
        <w:rPr>
          <w:rFonts w:ascii="Times New Roman" w:eastAsiaTheme="minorHAnsi" w:hAnsi="Times New Roman" w:cstheme="minorBidi"/>
          <w:spacing w:val="0"/>
          <w:sz w:val="20"/>
          <w:szCs w:val="20"/>
          <w:lang w:eastAsia="ru-RU"/>
        </w:rPr>
        <w:t>___________________ 20 __ г.</w:t>
      </w:r>
    </w:p>
    <w:p w:rsidR="009D680C" w:rsidRDefault="009D680C" w:rsidP="009D680C">
      <w:pPr>
        <w:pStyle w:val="a3"/>
        <w:shd w:val="clear" w:color="auto" w:fill="auto"/>
        <w:spacing w:after="0" w:line="259" w:lineRule="exact"/>
        <w:ind w:right="20"/>
        <w:jc w:val="both"/>
        <w:rPr>
          <w:rFonts w:ascii="Times New Roman" w:hAnsi="Times New Roman" w:cs="Times New Roman"/>
          <w:sz w:val="28"/>
          <w:szCs w:val="28"/>
        </w:rPr>
      </w:pPr>
    </w:p>
    <w:p w:rsidR="009D680C" w:rsidRDefault="009D680C" w:rsidP="009D680C">
      <w:r>
        <w:lastRenderedPageBreak/>
        <w:t>________________                         ____________________________________________________________________________________________________________________</w:t>
      </w:r>
    </w:p>
    <w:p w:rsidR="009D680C" w:rsidRDefault="009D680C" w:rsidP="009D680C">
      <w:pPr>
        <w:pStyle w:val="a3"/>
        <w:shd w:val="clear" w:color="auto" w:fill="auto"/>
        <w:spacing w:after="0" w:line="259" w:lineRule="exact"/>
        <w:ind w:right="20"/>
        <w:jc w:val="both"/>
        <w:rPr>
          <w:rFonts w:ascii="Times New Roman" w:eastAsiaTheme="minorHAnsi" w:hAnsi="Times New Roman" w:cstheme="minorBidi"/>
          <w:spacing w:val="0"/>
          <w:sz w:val="20"/>
          <w:szCs w:val="20"/>
          <w:lang w:eastAsia="ru-RU"/>
        </w:rPr>
      </w:pPr>
      <w:r>
        <w:rPr>
          <w:rFonts w:ascii="Times New Roman" w:eastAsiaTheme="minorHAnsi" w:hAnsi="Times New Roman" w:cstheme="minorBidi"/>
          <w:spacing w:val="0"/>
          <w:sz w:val="20"/>
          <w:szCs w:val="20"/>
          <w:lang w:eastAsia="ru-RU"/>
        </w:rPr>
        <w:t xml:space="preserve">     Подпись                                                                                    ФИО, должность представителя проверяемого субъекта</w:t>
      </w:r>
    </w:p>
    <w:p w:rsidR="009D680C" w:rsidRDefault="009D680C" w:rsidP="009D680C">
      <w:pPr>
        <w:pStyle w:val="a3"/>
        <w:shd w:val="clear" w:color="auto" w:fill="auto"/>
        <w:spacing w:after="0" w:line="259" w:lineRule="exact"/>
        <w:ind w:right="20"/>
        <w:jc w:val="both"/>
        <w:rPr>
          <w:rFonts w:ascii="Times New Roman" w:eastAsiaTheme="minorHAnsi" w:hAnsi="Times New Roman" w:cstheme="minorBidi"/>
          <w:spacing w:val="0"/>
          <w:sz w:val="20"/>
          <w:szCs w:val="20"/>
          <w:lang w:eastAsia="ru-RU"/>
        </w:rPr>
      </w:pPr>
    </w:p>
    <w:p w:rsidR="009D680C" w:rsidRDefault="009D680C" w:rsidP="009D680C">
      <w:pPr>
        <w:pStyle w:val="a3"/>
        <w:shd w:val="clear" w:color="auto" w:fill="auto"/>
        <w:spacing w:after="0" w:line="259" w:lineRule="exact"/>
        <w:ind w:right="20"/>
        <w:jc w:val="both"/>
        <w:rPr>
          <w:rFonts w:ascii="Times New Roman" w:eastAsiaTheme="minorHAnsi" w:hAnsi="Times New Roman" w:cstheme="minorBidi"/>
          <w:spacing w:val="0"/>
          <w:sz w:val="20"/>
          <w:szCs w:val="20"/>
          <w:lang w:eastAsia="ru-RU"/>
        </w:rPr>
      </w:pPr>
      <w:r>
        <w:rPr>
          <w:rFonts w:ascii="Times New Roman" w:eastAsiaTheme="minorHAnsi" w:hAnsi="Times New Roman" w:cstheme="minorBidi"/>
          <w:spacing w:val="0"/>
          <w:sz w:val="20"/>
          <w:szCs w:val="20"/>
          <w:lang w:eastAsia="ru-RU"/>
        </w:rPr>
        <w:t>___________________ 20 __ г.</w:t>
      </w:r>
    </w:p>
    <w:p w:rsidR="009D680C" w:rsidRDefault="009D680C" w:rsidP="009D680C">
      <w:pPr>
        <w:pStyle w:val="a3"/>
        <w:shd w:val="clear" w:color="auto" w:fill="auto"/>
        <w:spacing w:after="0" w:line="259" w:lineRule="exact"/>
        <w:ind w:right="20" w:firstLine="708"/>
        <w:jc w:val="both"/>
        <w:rPr>
          <w:rFonts w:ascii="Times New Roman" w:eastAsiaTheme="minorHAnsi" w:hAnsi="Times New Roman" w:cstheme="minorBidi"/>
          <w:spacing w:val="0"/>
          <w:sz w:val="24"/>
          <w:szCs w:val="24"/>
          <w:lang w:eastAsia="ru-RU"/>
        </w:rPr>
      </w:pPr>
      <w:r>
        <w:rPr>
          <w:rFonts w:ascii="Times New Roman" w:eastAsiaTheme="minorHAnsi" w:hAnsi="Times New Roman" w:cstheme="minorBidi"/>
          <w:spacing w:val="0"/>
          <w:sz w:val="24"/>
          <w:szCs w:val="24"/>
          <w:lang w:eastAsia="ru-RU"/>
        </w:rPr>
        <w:t xml:space="preserve">Перечень нормативно-правовых актов, в т.ч. технических нормативных правовых актов, в соответствии с которым предъявлены требования: </w:t>
      </w:r>
    </w:p>
    <w:p w:rsidR="009D680C" w:rsidRDefault="009D680C" w:rsidP="009D680C">
      <w:pPr>
        <w:ind w:firstLine="708"/>
        <w:jc w:val="both"/>
      </w:pPr>
      <w:r>
        <w:t>1. ……..;</w:t>
      </w:r>
    </w:p>
    <w:p w:rsidR="009D680C" w:rsidRDefault="009D680C" w:rsidP="009D680C">
      <w:pPr>
        <w:ind w:firstLine="708"/>
        <w:jc w:val="both"/>
      </w:pPr>
      <w:r>
        <w:t>2. ……..</w:t>
      </w:r>
    </w:p>
    <w:p w:rsidR="009D680C" w:rsidRDefault="009D680C" w:rsidP="009D680C">
      <w:pPr>
        <w:jc w:val="both"/>
      </w:pPr>
    </w:p>
    <w:p w:rsidR="009D680C" w:rsidRDefault="009D680C" w:rsidP="009D680C">
      <w:pPr>
        <w:ind w:firstLine="708"/>
        <w:jc w:val="both"/>
      </w:pPr>
      <w:r>
        <w:t>Рекомендации по заполнению контрольного листа (списка контрольных вопросов):</w:t>
      </w:r>
    </w:p>
    <w:p w:rsidR="009D680C" w:rsidRDefault="009D680C" w:rsidP="009D680C">
      <w:pPr>
        <w:ind w:firstLine="708"/>
        <w:jc w:val="both"/>
      </w:pPr>
      <w:r>
        <w:t>в позиции «Да» проставляется отметка, если предъявляемое требование реализовано в полном объеме;</w:t>
      </w:r>
    </w:p>
    <w:p w:rsidR="009D680C" w:rsidRDefault="009D680C" w:rsidP="009D680C">
      <w:pPr>
        <w:ind w:firstLine="708"/>
        <w:jc w:val="both"/>
      </w:pPr>
      <w:r>
        <w:t>в позиции «Нет» проставляется отметка, если предъявляемое требование реализовано не в полном объеме;</w:t>
      </w:r>
    </w:p>
    <w:p w:rsidR="009D680C" w:rsidRDefault="009D680C" w:rsidP="009D680C">
      <w:pPr>
        <w:ind w:firstLine="708"/>
        <w:jc w:val="both"/>
      </w:pPr>
      <w:r>
        <w:t>в позиции «Не требуется» проставляется отметка,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9D680C" w:rsidRDefault="009D680C" w:rsidP="009D680C">
      <w:pPr>
        <w:jc w:val="both"/>
      </w:pPr>
      <w:r>
        <w:tab/>
        <w:t>в позиции «Количественный показатель» проставляется количественный показатель, если предъявляемое требование подлежит количественной оценке;</w:t>
      </w:r>
    </w:p>
    <w:p w:rsidR="009D680C" w:rsidRDefault="009D680C" w:rsidP="009D680C">
      <w:pPr>
        <w:jc w:val="both"/>
      </w:pPr>
      <w:r>
        <w:tab/>
        <w:t>в позиции «Примечание» отражаются поясняющие записи, если предъявляемое требование реализовано не в полном объеме, и иные пояснения.</w:t>
      </w:r>
    </w:p>
    <w:p w:rsidR="009D680C" w:rsidRDefault="009D680C" w:rsidP="009D680C"/>
    <w:p w:rsidR="009D680C" w:rsidRDefault="009D680C" w:rsidP="009D680C"/>
    <w:p w:rsidR="009D680C" w:rsidRDefault="009D680C"/>
    <w:sectPr w:rsidR="009D680C" w:rsidSect="00D62F1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D680C"/>
    <w:rsid w:val="009D680C"/>
    <w:rsid w:val="00C3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D680C"/>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D680C"/>
    <w:rPr>
      <w:rFonts w:ascii="Times New Roman" w:eastAsia="Times New Roman" w:hAnsi="Times New Roman" w:cs="Times New Roman"/>
      <w:b/>
      <w:color w:val="0000FF"/>
      <w:sz w:val="28"/>
      <w:szCs w:val="20"/>
      <w:lang w:eastAsia="ru-RU"/>
    </w:rPr>
  </w:style>
  <w:style w:type="paragraph" w:styleId="a3">
    <w:name w:val="Body Text"/>
    <w:basedOn w:val="a"/>
    <w:link w:val="1"/>
    <w:uiPriority w:val="99"/>
    <w:semiHidden/>
    <w:unhideWhenUsed/>
    <w:rsid w:val="009D680C"/>
    <w:pPr>
      <w:shd w:val="clear" w:color="auto" w:fill="FFFFFF"/>
      <w:spacing w:after="240" w:line="254" w:lineRule="exact"/>
      <w:jc w:val="right"/>
    </w:pPr>
    <w:rPr>
      <w:rFonts w:ascii="Batang" w:eastAsia="Batang" w:hAnsiTheme="minorHAnsi" w:cs="Batang"/>
      <w:spacing w:val="7"/>
      <w:sz w:val="16"/>
      <w:szCs w:val="16"/>
      <w:lang w:eastAsia="en-US"/>
    </w:rPr>
  </w:style>
  <w:style w:type="character" w:customStyle="1" w:styleId="a4">
    <w:name w:val="Основной текст Знак"/>
    <w:basedOn w:val="a0"/>
    <w:link w:val="a3"/>
    <w:uiPriority w:val="99"/>
    <w:semiHidden/>
    <w:rsid w:val="009D680C"/>
    <w:rPr>
      <w:rFonts w:ascii="Times New Roman" w:eastAsia="Times New Roman" w:hAnsi="Times New Roman" w:cs="Times New Roman"/>
      <w:sz w:val="24"/>
      <w:szCs w:val="24"/>
      <w:lang w:eastAsia="ru-RU"/>
    </w:rPr>
  </w:style>
  <w:style w:type="character" w:customStyle="1" w:styleId="1">
    <w:name w:val="Основной текст Знак1"/>
    <w:basedOn w:val="a0"/>
    <w:link w:val="a3"/>
    <w:uiPriority w:val="99"/>
    <w:semiHidden/>
    <w:locked/>
    <w:rsid w:val="009D680C"/>
    <w:rPr>
      <w:rFonts w:ascii="Batang" w:eastAsia="Batang" w:cs="Batang"/>
      <w:spacing w:val="7"/>
      <w:sz w:val="16"/>
      <w:szCs w:val="16"/>
      <w:shd w:val="clear" w:color="auto" w:fill="FFFFFF"/>
    </w:rPr>
  </w:style>
  <w:style w:type="paragraph" w:styleId="a5">
    <w:name w:val="Balloon Text"/>
    <w:basedOn w:val="a"/>
    <w:link w:val="a6"/>
    <w:uiPriority w:val="99"/>
    <w:semiHidden/>
    <w:unhideWhenUsed/>
    <w:rsid w:val="009D680C"/>
    <w:rPr>
      <w:rFonts w:ascii="Tahoma" w:hAnsi="Tahoma" w:cs="Tahoma"/>
      <w:sz w:val="16"/>
      <w:szCs w:val="16"/>
    </w:rPr>
  </w:style>
  <w:style w:type="character" w:customStyle="1" w:styleId="a6">
    <w:name w:val="Текст выноски Знак"/>
    <w:basedOn w:val="a0"/>
    <w:link w:val="a5"/>
    <w:uiPriority w:val="99"/>
    <w:semiHidden/>
    <w:rsid w:val="009D680C"/>
    <w:rPr>
      <w:rFonts w:ascii="Tahoma" w:eastAsia="Times New Roman" w:hAnsi="Tahoma" w:cs="Tahoma"/>
      <w:sz w:val="16"/>
      <w:szCs w:val="16"/>
      <w:lang w:eastAsia="ru-RU"/>
    </w:rPr>
  </w:style>
  <w:style w:type="table" w:styleId="a7">
    <w:name w:val="Table Grid"/>
    <w:basedOn w:val="a1"/>
    <w:uiPriority w:val="59"/>
    <w:rsid w:val="009D6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18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формы проверочных листов (списков контрольных вопросов) используемых Администрацией Шиньшинского сельского поселения при проведении плановых проверок в отношении юридических лиц и индивидуальных предпринимателей</_x041e__x043f__x0438__x0441__x0430__x043d__x0438__x0435_>
    <_x041f__x0430__x043f__x043a__x0430_ xmlns="1c4af749-c090-4f8d-95b8-51ee2bb68a83">2017</_x041f__x0430__x043f__x043a__x0430_>
    <_dlc_DocId xmlns="57504d04-691e-4fc4-8f09-4f19fdbe90f6">XXJ7TYMEEKJ2-6102-44</_dlc_DocId>
    <_dlc_DocIdUrl xmlns="57504d04-691e-4fc4-8f09-4f19fdbe90f6">
      <Url>https://vip.gov.mari.ru/morki/shinsha/_layouts/DocIdRedir.aspx?ID=XXJ7TYMEEKJ2-6102-44</Url>
      <Description>XXJ7TYMEEKJ2-6102-44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B5FF8C0E40A984C8A26163D8A47CA9B" ma:contentTypeVersion="2" ma:contentTypeDescription="Создание документа." ma:contentTypeScope="" ma:versionID="34c4711b0ac21c6998be469414378e91">
  <xsd:schema xmlns:xsd="http://www.w3.org/2001/XMLSchema" xmlns:xs="http://www.w3.org/2001/XMLSchema" xmlns:p="http://schemas.microsoft.com/office/2006/metadata/properties" xmlns:ns2="57504d04-691e-4fc4-8f09-4f19fdbe90f6" xmlns:ns3="6d7c22ec-c6a4-4777-88aa-bc3c76ac660e" xmlns:ns4="1c4af749-c090-4f8d-95b8-51ee2bb68a83" targetNamespace="http://schemas.microsoft.com/office/2006/metadata/properties" ma:root="true" ma:fieldsID="378ca61884ba3297b7ef79c972356586" ns2:_="" ns3:_="" ns4:_="">
    <xsd:import namespace="57504d04-691e-4fc4-8f09-4f19fdbe90f6"/>
    <xsd:import namespace="6d7c22ec-c6a4-4777-88aa-bc3c76ac660e"/>
    <xsd:import namespace="1c4af749-c090-4f8d-95b8-51ee2bb68a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af749-c090-4f8d-95b8-51ee2bb68a8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E0D5A-6C98-4888-8AB7-408132DB8E27}"/>
</file>

<file path=customXml/itemProps2.xml><?xml version="1.0" encoding="utf-8"?>
<ds:datastoreItem xmlns:ds="http://schemas.openxmlformats.org/officeDocument/2006/customXml" ds:itemID="{8DCE1028-71E0-4793-B7EC-456C596A732F}"/>
</file>

<file path=customXml/itemProps3.xml><?xml version="1.0" encoding="utf-8"?>
<ds:datastoreItem xmlns:ds="http://schemas.openxmlformats.org/officeDocument/2006/customXml" ds:itemID="{0FE5565E-D114-4FF7-8E1E-1BFC97915813}"/>
</file>

<file path=customXml/itemProps4.xml><?xml version="1.0" encoding="utf-8"?>
<ds:datastoreItem xmlns:ds="http://schemas.openxmlformats.org/officeDocument/2006/customXml" ds:itemID="{C303D8AF-AE41-4DDA-8422-A98E1B4FA661}"/>
</file>

<file path=docProps/app.xml><?xml version="1.0" encoding="utf-8"?>
<Properties xmlns="http://schemas.openxmlformats.org/officeDocument/2006/extended-properties" xmlns:vt="http://schemas.openxmlformats.org/officeDocument/2006/docPropsVTypes">
  <Template>Normal</Template>
  <TotalTime>2</TotalTime>
  <Pages>1</Pages>
  <Words>1146</Words>
  <Characters>6534</Characters>
  <Application>Microsoft Office Word</Application>
  <DocSecurity>0</DocSecurity>
  <Lines>54</Lines>
  <Paragraphs>15</Paragraphs>
  <ScaleCrop>false</ScaleCrop>
  <Company>Krokoz™ Inc.</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  № 8 от 5 июня 2017 г   </dc:title>
  <dc:creator>user</dc:creator>
  <cp:lastModifiedBy>user</cp:lastModifiedBy>
  <cp:revision>2</cp:revision>
  <dcterms:created xsi:type="dcterms:W3CDTF">2018-09-24T12:35:00Z</dcterms:created>
  <dcterms:modified xsi:type="dcterms:W3CDTF">2018-09-24T12:37:00Z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0x0101003B5FF8C0E40A984C8A26163D8A47CA9B</vt:lpwstr>
  </property>
  <property fmtid="{D5CDD505-2E9C-101B-9397-08002B2CF9AE}" pid="3" name="_dlc_DocIdItemGuid">
    <vt:lpwstr>3ea5437f-6003-4efd-beb1-d45cacde3271</vt:lpwstr>
  </property>
</Properties>
</file>